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7CD80" w14:textId="77777777" w:rsidR="00E92708" w:rsidRDefault="002801B4" w:rsidP="006B6CC8">
      <w:bookmarkStart w:id="0" w:name="_GoBack"/>
      <w:bookmarkEnd w:id="0"/>
      <w:r>
        <w:rPr>
          <w:noProof/>
        </w:rPr>
        <w:pict w14:anchorId="5DBFAC58">
          <v:rect id="_x0000_i1027" alt="" style="width:468pt;height:1.5pt;mso-width-percent:0;mso-height-percent:0;mso-width-percent:0;mso-height-percent:0" o:hralign="center" o:hrstd="t" o:hrnoshade="t" o:hr="t" fillcolor="black [3213]" stroked="f"/>
        </w:pict>
      </w:r>
    </w:p>
    <w:p w14:paraId="11835941" w14:textId="77777777" w:rsidR="00802B6F" w:rsidRPr="00780E64" w:rsidRDefault="00DF252F" w:rsidP="00DF252F">
      <w:pPr>
        <w:jc w:val="center"/>
        <w:rPr>
          <w:rStyle w:val="BookTitle"/>
          <w:sz w:val="36"/>
        </w:rPr>
      </w:pPr>
      <w:r w:rsidRPr="00780E64">
        <w:rPr>
          <w:rStyle w:val="BookTitle"/>
          <w:sz w:val="36"/>
        </w:rPr>
        <w:t>OFFICE FINANCIAL POLICY</w:t>
      </w:r>
    </w:p>
    <w:p w14:paraId="7703DD77" w14:textId="77777777" w:rsidR="00DF252F" w:rsidRPr="00780E64" w:rsidRDefault="00DF252F" w:rsidP="00DF252F">
      <w:pPr>
        <w:jc w:val="center"/>
        <w:rPr>
          <w:rStyle w:val="BookTitle"/>
        </w:rPr>
      </w:pPr>
      <w:r w:rsidRPr="00780E64">
        <w:rPr>
          <w:rStyle w:val="BookTitle"/>
        </w:rPr>
        <w:t>Endodontics Exclusively</w:t>
      </w:r>
    </w:p>
    <w:p w14:paraId="6A5409AD" w14:textId="77777777" w:rsidR="00DF252F" w:rsidRPr="00780E64" w:rsidRDefault="00DF252F" w:rsidP="00DF252F">
      <w:pPr>
        <w:jc w:val="center"/>
        <w:rPr>
          <w:rStyle w:val="BookTitle"/>
        </w:rPr>
      </w:pPr>
      <w:r w:rsidRPr="00780E64">
        <w:rPr>
          <w:rStyle w:val="BookTitle"/>
        </w:rPr>
        <w:t xml:space="preserve">Dr. Jordan </w:t>
      </w:r>
      <w:proofErr w:type="spellStart"/>
      <w:r w:rsidRPr="00780E64">
        <w:rPr>
          <w:rStyle w:val="BookTitle"/>
        </w:rPr>
        <w:t>Bolles</w:t>
      </w:r>
      <w:proofErr w:type="spellEnd"/>
    </w:p>
    <w:p w14:paraId="35041DF8" w14:textId="77777777" w:rsidR="00E92708" w:rsidRDefault="002801B4" w:rsidP="00DF252F">
      <w:pPr>
        <w:jc w:val="center"/>
        <w:rPr>
          <w:i/>
        </w:rPr>
      </w:pPr>
      <w:r>
        <w:rPr>
          <w:noProof/>
        </w:rPr>
        <w:pict w14:anchorId="42B344E6">
          <v:rect id="_x0000_i1026" alt="" style="width:468pt;height:1.5pt;mso-width-percent:0;mso-height-percent:0;mso-width-percent:0;mso-height-percent:0" o:hralign="center" o:hrstd="t" o:hrnoshade="t" o:hr="t" fillcolor="black [3213]" stroked="f"/>
        </w:pict>
      </w:r>
    </w:p>
    <w:p w14:paraId="79FE910D" w14:textId="77777777" w:rsidR="00DF252F" w:rsidRDefault="00DF252F" w:rsidP="00E92708">
      <w:pPr>
        <w:ind w:firstLine="720"/>
      </w:pPr>
      <w:r>
        <w:t>In our continued commitment to provide the highest quality of dental care available to all of our patients and to have those services comfortably affordable, we are pleased to offer you these alternatives for payment.</w:t>
      </w:r>
    </w:p>
    <w:p w14:paraId="360F9762" w14:textId="77777777" w:rsidR="00E92708" w:rsidRDefault="002801B4" w:rsidP="00E92708">
      <w:r>
        <w:rPr>
          <w:noProof/>
        </w:rPr>
        <w:pict w14:anchorId="7280C54E">
          <v:rect id="_x0000_i1025" alt="" style="width:468pt;height:1.5pt;mso-width-percent:0;mso-height-percent:0;mso-width-percent:0;mso-height-percent:0" o:hralign="center" o:hrstd="t" o:hrnoshade="t" o:hr="t" fillcolor="black [3213]" stroked="f"/>
        </w:pict>
      </w:r>
    </w:p>
    <w:p w14:paraId="0F2F6797" w14:textId="77777777" w:rsidR="00DF252F" w:rsidRDefault="00DF252F" w:rsidP="00DF252F">
      <w:r>
        <w:t xml:space="preserve">Please indicate below the form of payment you choose: </w:t>
      </w:r>
      <w:r w:rsidRPr="006B6CC8">
        <w:rPr>
          <w:sz w:val="20"/>
          <w:szCs w:val="20"/>
        </w:rPr>
        <w:t>(</w:t>
      </w:r>
      <w:r w:rsidRPr="006B6CC8">
        <w:rPr>
          <w:i/>
          <w:sz w:val="20"/>
          <w:szCs w:val="20"/>
        </w:rPr>
        <w:t>check one</w:t>
      </w:r>
      <w:r w:rsidRPr="006B6CC8">
        <w:rPr>
          <w:sz w:val="20"/>
          <w:szCs w:val="20"/>
        </w:rPr>
        <w:t>)</w:t>
      </w:r>
    </w:p>
    <w:p w14:paraId="28A5CF4B" w14:textId="77777777" w:rsidR="00DF252F" w:rsidRPr="006B6CC8" w:rsidRDefault="00DF252F" w:rsidP="006B6CC8">
      <w:pPr>
        <w:pStyle w:val="ListParagraph"/>
        <w:numPr>
          <w:ilvl w:val="0"/>
          <w:numId w:val="1"/>
        </w:numPr>
        <w:rPr>
          <w:i/>
        </w:rPr>
      </w:pPr>
      <w:r w:rsidRPr="006B6CC8">
        <w:rPr>
          <w:b/>
          <w:sz w:val="28"/>
        </w:rPr>
        <w:t>Payment in Full</w:t>
      </w:r>
      <w:r w:rsidRPr="006B6CC8">
        <w:rPr>
          <w:sz w:val="28"/>
        </w:rPr>
        <w:t xml:space="preserve"> </w:t>
      </w:r>
      <w:r w:rsidRPr="006B6CC8">
        <w:rPr>
          <w:i/>
        </w:rPr>
        <w:t>(For those patients desiring to pay with cash or check we offer 5% discount for payment in full at time of visit.)</w:t>
      </w:r>
    </w:p>
    <w:p w14:paraId="7C0E3600" w14:textId="77777777" w:rsidR="00DF252F" w:rsidRPr="006B6CC8" w:rsidRDefault="00DF252F" w:rsidP="006B6CC8">
      <w:pPr>
        <w:ind w:left="1080"/>
        <w:rPr>
          <w:i/>
        </w:rPr>
      </w:pPr>
      <w:r w:rsidRPr="006B6CC8">
        <w:rPr>
          <w:i/>
        </w:rPr>
        <w:t>We accept Cash, Check, Visa, MasterCard, and Care Credit (5% discount does not apply with credit card)</w:t>
      </w:r>
    </w:p>
    <w:p w14:paraId="483AA253" w14:textId="77777777" w:rsidR="00DF252F" w:rsidRPr="006B6CC8" w:rsidRDefault="00DF252F" w:rsidP="006B6CC8">
      <w:pPr>
        <w:pStyle w:val="ListParagraph"/>
        <w:numPr>
          <w:ilvl w:val="0"/>
          <w:numId w:val="1"/>
        </w:numPr>
        <w:rPr>
          <w:b/>
          <w:sz w:val="28"/>
        </w:rPr>
      </w:pPr>
      <w:r w:rsidRPr="006B6CC8">
        <w:rPr>
          <w:b/>
          <w:sz w:val="28"/>
        </w:rPr>
        <w:t>Insurance</w:t>
      </w:r>
    </w:p>
    <w:p w14:paraId="0C721B9A" w14:textId="77777777" w:rsidR="00DF252F" w:rsidRDefault="00DF252F" w:rsidP="00780E64">
      <w:pPr>
        <w:ind w:left="1080"/>
      </w:pPr>
      <w:r>
        <w:t xml:space="preserve">As a courtesy we will be happy to pre-authorize and process your insurance benefits.  </w:t>
      </w:r>
      <w:r w:rsidR="00780E64">
        <w:t xml:space="preserve">        </w:t>
      </w:r>
      <w:r>
        <w:t>Co-payment will be due day of service.</w:t>
      </w:r>
    </w:p>
    <w:p w14:paraId="1099A76F" w14:textId="77777777" w:rsidR="00DF252F" w:rsidRPr="006B6CC8" w:rsidRDefault="00DF252F" w:rsidP="006B6CC8">
      <w:pPr>
        <w:pStyle w:val="ListParagraph"/>
        <w:numPr>
          <w:ilvl w:val="0"/>
          <w:numId w:val="1"/>
        </w:numPr>
        <w:rPr>
          <w:b/>
          <w:sz w:val="28"/>
        </w:rPr>
      </w:pPr>
      <w:r w:rsidRPr="006B6CC8">
        <w:rPr>
          <w:b/>
          <w:sz w:val="28"/>
        </w:rPr>
        <w:t>Care Credit Payment Plan</w:t>
      </w:r>
    </w:p>
    <w:p w14:paraId="71B9018C" w14:textId="77777777" w:rsidR="00DF252F" w:rsidRDefault="00DF252F" w:rsidP="006B6CC8">
      <w:pPr>
        <w:ind w:left="1080"/>
      </w:pPr>
      <w:r>
        <w:t>No interest Payment Plan for 3-12 Months*</w:t>
      </w:r>
    </w:p>
    <w:p w14:paraId="617D48D9" w14:textId="77777777" w:rsidR="00780E64" w:rsidRPr="004D2608" w:rsidRDefault="00DF252F" w:rsidP="004D2608">
      <w:pPr>
        <w:ind w:left="360" w:firstLine="720"/>
      </w:pPr>
      <w:r w:rsidRPr="00780E64">
        <w:rPr>
          <w:i/>
          <w:sz w:val="20"/>
          <w:szCs w:val="20"/>
        </w:rPr>
        <w:t xml:space="preserve">*Subject to credit approval.  See patient brochure for promotional information </w:t>
      </w:r>
    </w:p>
    <w:p w14:paraId="1E60A9BD" w14:textId="77777777" w:rsidR="006B6CC8" w:rsidRPr="00780E64" w:rsidRDefault="00780E64" w:rsidP="00780E64">
      <w:pPr>
        <w:pStyle w:val="NoSpacing"/>
        <w:ind w:left="360" w:firstLine="720"/>
        <w:rPr>
          <w:i/>
          <w:sz w:val="20"/>
          <w:szCs w:val="20"/>
        </w:rPr>
      </w:pPr>
      <w:r>
        <w:rPr>
          <w:i/>
          <w:sz w:val="20"/>
          <w:szCs w:val="20"/>
        </w:rPr>
        <w:t xml:space="preserve">  </w:t>
      </w:r>
      <w:r w:rsidR="00DF252F" w:rsidRPr="00780E64">
        <w:rPr>
          <w:i/>
          <w:sz w:val="20"/>
          <w:szCs w:val="20"/>
        </w:rPr>
        <w:t>and</w:t>
      </w:r>
      <w:r w:rsidRPr="00780E64">
        <w:rPr>
          <w:i/>
          <w:sz w:val="20"/>
          <w:szCs w:val="20"/>
        </w:rPr>
        <w:t xml:space="preserve"> </w:t>
      </w:r>
      <w:r w:rsidR="00DF252F" w:rsidRPr="00780E64">
        <w:rPr>
          <w:i/>
          <w:sz w:val="20"/>
          <w:szCs w:val="20"/>
        </w:rPr>
        <w:t>estimated monthly payments.</w:t>
      </w:r>
    </w:p>
    <w:p w14:paraId="7D5C89A1" w14:textId="77777777" w:rsidR="006B6CC8" w:rsidRPr="006B6CC8" w:rsidRDefault="006B6CC8" w:rsidP="006B6CC8">
      <w:pPr>
        <w:tabs>
          <w:tab w:val="left" w:pos="1350"/>
        </w:tabs>
        <w:ind w:left="1080"/>
        <w:rPr>
          <w:i/>
          <w:sz w:val="20"/>
        </w:rPr>
      </w:pPr>
    </w:p>
    <w:p w14:paraId="6218DAC0" w14:textId="77777777" w:rsidR="00DF252F" w:rsidRDefault="00DF252F" w:rsidP="00DF252F"/>
    <w:p w14:paraId="6E8CDBED" w14:textId="77777777" w:rsidR="00DF252F" w:rsidRDefault="00DF252F" w:rsidP="00E92708">
      <w:pPr>
        <w:pBdr>
          <w:top w:val="single" w:sz="4" w:space="1" w:color="auto"/>
        </w:pBdr>
      </w:pPr>
      <w:r w:rsidRPr="006B6CC8">
        <w:rPr>
          <w:sz w:val="20"/>
        </w:rPr>
        <w:t>Signature of Patient/Responsible Party</w:t>
      </w:r>
      <w:r w:rsidRPr="006B6CC8">
        <w:rPr>
          <w:sz w:val="20"/>
        </w:rPr>
        <w:tab/>
      </w:r>
      <w:r>
        <w:tab/>
      </w:r>
      <w:r w:rsidR="00E92708">
        <w:tab/>
      </w:r>
      <w:r w:rsidR="00E92708">
        <w:tab/>
      </w:r>
      <w:r w:rsidR="00E92708">
        <w:tab/>
      </w:r>
      <w:r w:rsidR="00E92708">
        <w:tab/>
      </w:r>
      <w:r w:rsidRPr="006B6CC8">
        <w:rPr>
          <w:sz w:val="20"/>
          <w:szCs w:val="20"/>
        </w:rPr>
        <w:t>Date</w:t>
      </w:r>
    </w:p>
    <w:p w14:paraId="2CDE0DAF" w14:textId="77777777" w:rsidR="00DF252F" w:rsidRPr="006B6CC8" w:rsidRDefault="00DF252F" w:rsidP="00DF252F">
      <w:pPr>
        <w:rPr>
          <w:i/>
        </w:rPr>
      </w:pPr>
      <w:r w:rsidRPr="006B6CC8">
        <w:rPr>
          <w:i/>
        </w:rPr>
        <w:t xml:space="preserve">If you have questions on your suggested treatment plan or the available payment options, please do not </w:t>
      </w:r>
      <w:proofErr w:type="spellStart"/>
      <w:r w:rsidRPr="006B6CC8">
        <w:rPr>
          <w:i/>
        </w:rPr>
        <w:t>hestitate</w:t>
      </w:r>
      <w:proofErr w:type="spellEnd"/>
      <w:r w:rsidRPr="006B6CC8">
        <w:rPr>
          <w:i/>
        </w:rPr>
        <w:t xml:space="preserve"> to ask.  We are here to help you!</w:t>
      </w:r>
    </w:p>
    <w:sectPr w:rsidR="00DF252F" w:rsidRPr="006B6CC8" w:rsidSect="006B6CC8">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B50668"/>
    <w:multiLevelType w:val="hybridMultilevel"/>
    <w:tmpl w:val="A8B012FC"/>
    <w:lvl w:ilvl="0" w:tplc="6A72230A">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2F"/>
    <w:rsid w:val="0001378D"/>
    <w:rsid w:val="00043346"/>
    <w:rsid w:val="0005203C"/>
    <w:rsid w:val="00061263"/>
    <w:rsid w:val="00066BCA"/>
    <w:rsid w:val="00087EFD"/>
    <w:rsid w:val="000A25AD"/>
    <w:rsid w:val="000A621B"/>
    <w:rsid w:val="000E4843"/>
    <w:rsid w:val="001C004D"/>
    <w:rsid w:val="001D2EA0"/>
    <w:rsid w:val="001E3688"/>
    <w:rsid w:val="001F5F46"/>
    <w:rsid w:val="0023043D"/>
    <w:rsid w:val="0023689E"/>
    <w:rsid w:val="00263A18"/>
    <w:rsid w:val="002801B4"/>
    <w:rsid w:val="00295DC5"/>
    <w:rsid w:val="002D74C7"/>
    <w:rsid w:val="00327F65"/>
    <w:rsid w:val="003A1956"/>
    <w:rsid w:val="003B380D"/>
    <w:rsid w:val="003D7296"/>
    <w:rsid w:val="004D2608"/>
    <w:rsid w:val="004D42EC"/>
    <w:rsid w:val="005508B2"/>
    <w:rsid w:val="005A6415"/>
    <w:rsid w:val="005B49E1"/>
    <w:rsid w:val="005B7E72"/>
    <w:rsid w:val="005F1803"/>
    <w:rsid w:val="0062681E"/>
    <w:rsid w:val="00633C21"/>
    <w:rsid w:val="0066392D"/>
    <w:rsid w:val="00680DA1"/>
    <w:rsid w:val="00682CC6"/>
    <w:rsid w:val="006A332F"/>
    <w:rsid w:val="006A7057"/>
    <w:rsid w:val="006B6CC8"/>
    <w:rsid w:val="006C703F"/>
    <w:rsid w:val="006E15D4"/>
    <w:rsid w:val="006E61A8"/>
    <w:rsid w:val="00713040"/>
    <w:rsid w:val="00713537"/>
    <w:rsid w:val="007279F8"/>
    <w:rsid w:val="00730AA1"/>
    <w:rsid w:val="007678EC"/>
    <w:rsid w:val="00780E64"/>
    <w:rsid w:val="007A1412"/>
    <w:rsid w:val="007A7E7C"/>
    <w:rsid w:val="007F4BF2"/>
    <w:rsid w:val="00802B6F"/>
    <w:rsid w:val="008208A2"/>
    <w:rsid w:val="00891DA7"/>
    <w:rsid w:val="008959ED"/>
    <w:rsid w:val="008C3AD9"/>
    <w:rsid w:val="00906124"/>
    <w:rsid w:val="0092360F"/>
    <w:rsid w:val="0093681B"/>
    <w:rsid w:val="00951D17"/>
    <w:rsid w:val="00956FAD"/>
    <w:rsid w:val="009717B8"/>
    <w:rsid w:val="00993AB5"/>
    <w:rsid w:val="00A248DA"/>
    <w:rsid w:val="00A46CDD"/>
    <w:rsid w:val="00A74096"/>
    <w:rsid w:val="00AC20F3"/>
    <w:rsid w:val="00AE0C0F"/>
    <w:rsid w:val="00B025DA"/>
    <w:rsid w:val="00B378A0"/>
    <w:rsid w:val="00B50F33"/>
    <w:rsid w:val="00B768F3"/>
    <w:rsid w:val="00B83E26"/>
    <w:rsid w:val="00BA0803"/>
    <w:rsid w:val="00BB1C0B"/>
    <w:rsid w:val="00C1655B"/>
    <w:rsid w:val="00C23FC5"/>
    <w:rsid w:val="00CC68E8"/>
    <w:rsid w:val="00D27054"/>
    <w:rsid w:val="00D44130"/>
    <w:rsid w:val="00D56F39"/>
    <w:rsid w:val="00D73838"/>
    <w:rsid w:val="00DB5983"/>
    <w:rsid w:val="00DF252F"/>
    <w:rsid w:val="00E248C3"/>
    <w:rsid w:val="00E33D54"/>
    <w:rsid w:val="00E41BA3"/>
    <w:rsid w:val="00E4642D"/>
    <w:rsid w:val="00E63961"/>
    <w:rsid w:val="00E64136"/>
    <w:rsid w:val="00E646F3"/>
    <w:rsid w:val="00E92708"/>
    <w:rsid w:val="00EC176F"/>
    <w:rsid w:val="00EE7737"/>
    <w:rsid w:val="00F03ECD"/>
    <w:rsid w:val="00F9004F"/>
    <w:rsid w:val="00FE5B15"/>
    <w:rsid w:val="00FF49AC"/>
    <w:rsid w:val="00FF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4D6C6"/>
  <w15:docId w15:val="{998DC453-C6B0-DA42-962F-18C7DBC1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CC8"/>
    <w:pPr>
      <w:ind w:left="720"/>
      <w:contextualSpacing/>
    </w:pPr>
  </w:style>
  <w:style w:type="character" w:styleId="BookTitle">
    <w:name w:val="Book Title"/>
    <w:basedOn w:val="DefaultParagraphFont"/>
    <w:uiPriority w:val="33"/>
    <w:qFormat/>
    <w:rsid w:val="00780E64"/>
    <w:rPr>
      <w:b/>
      <w:bCs/>
      <w:smallCaps/>
      <w:spacing w:val="5"/>
    </w:rPr>
  </w:style>
  <w:style w:type="paragraph" w:styleId="NoSpacing">
    <w:name w:val="No Spacing"/>
    <w:uiPriority w:val="1"/>
    <w:qFormat/>
    <w:rsid w:val="00780E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Microsoft Office User</cp:lastModifiedBy>
  <cp:revision>2</cp:revision>
  <cp:lastPrinted>2014-07-22T16:30:00Z</cp:lastPrinted>
  <dcterms:created xsi:type="dcterms:W3CDTF">2019-03-07T23:39:00Z</dcterms:created>
  <dcterms:modified xsi:type="dcterms:W3CDTF">2019-03-07T23:39:00Z</dcterms:modified>
</cp:coreProperties>
</file>